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2" w:rsidRDefault="00FD0F82" w:rsidP="004A0C29">
      <w:pPr>
        <w:pStyle w:val="a3"/>
        <w:spacing w:line="360" w:lineRule="auto"/>
        <w:ind w:leftChars="-1" w:left="-2" w:firstLineChars="0" w:firstLine="0"/>
      </w:pPr>
      <w:r>
        <w:rPr>
          <w:rFonts w:hint="eastAsia"/>
        </w:rPr>
        <w:t>软件使用建议：</w:t>
      </w:r>
      <w:r>
        <w:rPr>
          <w:rFonts w:hint="eastAsia"/>
        </w:rPr>
        <w:t>1</w:t>
      </w:r>
      <w:r>
        <w:rPr>
          <w:rFonts w:hint="eastAsia"/>
        </w:rPr>
        <w:t>、建议使用</w:t>
      </w:r>
      <w:r>
        <w:rPr>
          <w:rFonts w:hint="eastAsia"/>
        </w:rPr>
        <w:t>IE</w:t>
      </w:r>
      <w:r>
        <w:rPr>
          <w:rFonts w:hint="eastAsia"/>
        </w:rPr>
        <w:t>浏览器，最好是</w:t>
      </w:r>
      <w:r>
        <w:rPr>
          <w:rFonts w:hint="eastAsia"/>
        </w:rPr>
        <w:t>IE8</w:t>
      </w:r>
      <w:r>
        <w:rPr>
          <w:rFonts w:hint="eastAsia"/>
        </w:rPr>
        <w:t>浏览器。如果没有</w:t>
      </w:r>
      <w:r>
        <w:rPr>
          <w:rFonts w:hint="eastAsia"/>
        </w:rPr>
        <w:t>IE8</w:t>
      </w:r>
      <w:r>
        <w:rPr>
          <w:rFonts w:hint="eastAsia"/>
        </w:rPr>
        <w:t>，那么需要对浏览器进行兼容性设置（具体设置方法会在下面问题</w:t>
      </w:r>
      <w:r>
        <w:rPr>
          <w:rFonts w:hint="eastAsia"/>
        </w:rPr>
        <w:t>1</w:t>
      </w:r>
      <w:r>
        <w:rPr>
          <w:rFonts w:hint="eastAsia"/>
        </w:rPr>
        <w:t>诠释）</w:t>
      </w:r>
      <w:r w:rsidR="001B1844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、建议使用</w:t>
      </w:r>
      <w:r>
        <w:rPr>
          <w:rFonts w:hint="eastAsia"/>
        </w:rPr>
        <w:t>office</w:t>
      </w:r>
      <w:r w:rsidR="00466B41">
        <w:rPr>
          <w:rFonts w:hint="eastAsia"/>
        </w:rPr>
        <w:t>，</w:t>
      </w:r>
      <w:r>
        <w:rPr>
          <w:rFonts w:hint="eastAsia"/>
        </w:rPr>
        <w:t>使用</w:t>
      </w:r>
      <w:r>
        <w:rPr>
          <w:rFonts w:hint="eastAsia"/>
        </w:rPr>
        <w:t>office2007</w:t>
      </w:r>
      <w:r>
        <w:rPr>
          <w:rFonts w:hint="eastAsia"/>
        </w:rPr>
        <w:t>版本及以上的版本。</w:t>
      </w:r>
    </w:p>
    <w:p w:rsidR="00CE7D63" w:rsidRPr="00466B41" w:rsidRDefault="00CE7D63" w:rsidP="00FD0F82">
      <w:pPr>
        <w:pStyle w:val="a3"/>
        <w:spacing w:line="360" w:lineRule="auto"/>
        <w:ind w:left="357" w:firstLineChars="0" w:firstLine="0"/>
      </w:pPr>
    </w:p>
    <w:p w:rsidR="00FD0F82" w:rsidRDefault="00FD0F82" w:rsidP="00FD0F82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IE</w:t>
      </w:r>
      <w:r>
        <w:rPr>
          <w:rFonts w:hint="eastAsia"/>
        </w:rPr>
        <w:t>兼容性如何设置？</w:t>
      </w:r>
    </w:p>
    <w:p w:rsidR="00FD0F82" w:rsidRDefault="00FD0F82" w:rsidP="00FD0F8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答：设置兼容性如下，打开检测的网址，进入登陆页面点击页面右上角的工具选项，如下图：</w:t>
      </w:r>
    </w:p>
    <w:p w:rsidR="00FD0F82" w:rsidRDefault="00184E1A" w:rsidP="00FD0F82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2.25pt;margin-top:80.85pt;width:68.25pt;height:24pt;flip:y;z-index:251667456" o:connectortype="straight">
            <v:stroke endarrow="block"/>
          </v:shape>
        </w:pict>
      </w:r>
      <w:r w:rsidR="00FD0F82">
        <w:rPr>
          <w:rFonts w:hint="eastAsia"/>
          <w:noProof/>
        </w:rPr>
        <w:drawing>
          <wp:inline distT="0" distB="0" distL="0" distR="0">
            <wp:extent cx="4629150" cy="140970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82" w:rsidRDefault="00FD0F82" w:rsidP="00FD0F8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点击工具会出现以下的界面：</w:t>
      </w:r>
    </w:p>
    <w:p w:rsidR="004D295B" w:rsidRDefault="00184E1A" w:rsidP="00FD0F82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rect id="_x0000_s1036" style="position:absolute;left:0;text-align:left;margin-left:35.25pt;margin-top:156.9pt;width:100.35pt;height:21.75pt;z-index:251668480" strokecolor="#375623 [1609]" strokeweight="1.5pt">
            <v:fill opacity="0"/>
          </v:rect>
        </w:pict>
      </w:r>
      <w:r w:rsidR="00FD0F82">
        <w:rPr>
          <w:rFonts w:hint="eastAsia"/>
          <w:noProof/>
        </w:rPr>
        <w:drawing>
          <wp:inline distT="0" distB="0" distL="0" distR="0">
            <wp:extent cx="2200275" cy="3790950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82" w:rsidRDefault="00FD0F82" w:rsidP="00FD0F8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点击</w:t>
      </w:r>
      <w:r w:rsidR="004D295B">
        <w:rPr>
          <w:rFonts w:hint="eastAsia"/>
        </w:rPr>
        <w:t>兼容性视图设置进入以下界面：</w:t>
      </w:r>
    </w:p>
    <w:p w:rsidR="004D295B" w:rsidRDefault="004D295B" w:rsidP="00FD0F82">
      <w:pPr>
        <w:pStyle w:val="a3"/>
        <w:spacing w:line="360" w:lineRule="auto"/>
        <w:ind w:left="357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657600" cy="3952875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F36" w:rsidRPr="00084F36" w:rsidRDefault="004D295B" w:rsidP="00FD0F82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点击添加即可完成设置（</w:t>
      </w:r>
      <w:r w:rsidR="00466B41">
        <w:rPr>
          <w:rFonts w:hint="eastAsia"/>
        </w:rPr>
        <w:t>检测</w:t>
      </w:r>
      <w:r w:rsidR="00466B41">
        <w:t>业务系统地址为：</w:t>
      </w:r>
      <w:hyperlink r:id="rId10" w:history="1">
        <w:r w:rsidR="00084F36" w:rsidRPr="002A48F1">
          <w:rPr>
            <w:rStyle w:val="a7"/>
            <w:rFonts w:hint="eastAsia"/>
          </w:rPr>
          <w:t>http://www.zjdjc.net/jc</w:t>
        </w:r>
      </w:hyperlink>
      <w:r w:rsidR="00084F36">
        <w:rPr>
          <w:rFonts w:hint="eastAsia"/>
        </w:rPr>
        <w:t>)</w:t>
      </w:r>
    </w:p>
    <w:p w:rsidR="00FD0F82" w:rsidRDefault="00FD0F82" w:rsidP="00FD0F82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第一次使用身份锁如何登陆</w:t>
      </w:r>
    </w:p>
    <w:p w:rsidR="00442EF2" w:rsidRDefault="00517BA0" w:rsidP="00517BA0">
      <w:pPr>
        <w:pStyle w:val="a3"/>
        <w:tabs>
          <w:tab w:val="left" w:pos="1843"/>
        </w:tabs>
        <w:spacing w:line="360" w:lineRule="auto"/>
        <w:ind w:left="357" w:firstLineChars="0" w:firstLine="0"/>
      </w:pPr>
      <w:r>
        <w:rPr>
          <w:rFonts w:hint="eastAsia"/>
        </w:rPr>
        <w:t>答：打开网址，会提示你“需要下载身份锁驱动”</w:t>
      </w:r>
      <w:r w:rsidR="00442EF2" w:rsidRPr="00442EF2">
        <w:rPr>
          <w:rFonts w:hint="eastAsia"/>
        </w:rPr>
        <w:t xml:space="preserve"> </w:t>
      </w:r>
    </w:p>
    <w:p w:rsidR="00517BA0" w:rsidRDefault="00442EF2" w:rsidP="00517BA0">
      <w:pPr>
        <w:pStyle w:val="a3"/>
        <w:tabs>
          <w:tab w:val="left" w:pos="1843"/>
        </w:tabs>
        <w:spacing w:line="360" w:lineRule="auto"/>
        <w:ind w:left="357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10972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F2" w:rsidRDefault="00442EF2" w:rsidP="00517BA0">
      <w:pPr>
        <w:pStyle w:val="a3"/>
        <w:tabs>
          <w:tab w:val="left" w:pos="1843"/>
        </w:tabs>
        <w:spacing w:line="360" w:lineRule="auto"/>
        <w:ind w:left="357" w:firstLineChars="0" w:firstLine="0"/>
      </w:pPr>
      <w:r>
        <w:rPr>
          <w:rFonts w:hint="eastAsia"/>
        </w:rPr>
        <w:t>点击确定后，根据界面上面的提示下载加密锁驱动，如下图所示：</w:t>
      </w:r>
    </w:p>
    <w:p w:rsidR="00442EF2" w:rsidRDefault="00442EF2" w:rsidP="00517BA0">
      <w:pPr>
        <w:pStyle w:val="a3"/>
        <w:tabs>
          <w:tab w:val="left" w:pos="1843"/>
        </w:tabs>
        <w:spacing w:line="360" w:lineRule="auto"/>
        <w:ind w:left="357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26697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F2" w:rsidRDefault="00442EF2" w:rsidP="00517BA0">
      <w:pPr>
        <w:pStyle w:val="a3"/>
        <w:tabs>
          <w:tab w:val="left" w:pos="1843"/>
        </w:tabs>
        <w:spacing w:line="360" w:lineRule="auto"/>
        <w:ind w:left="357" w:firstLineChars="0" w:firstLine="0"/>
      </w:pPr>
      <w:r>
        <w:rPr>
          <w:rFonts w:hint="eastAsia"/>
        </w:rPr>
        <w:t>加密锁安装成功后，在首页会显示“此网站需要运行</w:t>
      </w:r>
      <w:r w:rsidR="007052AF">
        <w:rPr>
          <w:rFonts w:hint="eastAsia"/>
        </w:rPr>
        <w:t>以下加载项：</w:t>
      </w:r>
      <w:r w:rsidR="007052AF">
        <w:rPr>
          <w:rFonts w:hint="eastAsia"/>
        </w:rPr>
        <w:t>Microsoft corporation</w:t>
      </w:r>
      <w:r w:rsidR="007052AF">
        <w:rPr>
          <w:rFonts w:hint="eastAsia"/>
        </w:rPr>
        <w:t>”中的“</w:t>
      </w:r>
      <w:r w:rsidR="007052AF">
        <w:rPr>
          <w:rFonts w:hint="eastAsia"/>
        </w:rPr>
        <w:t>MSXML",</w:t>
      </w:r>
      <w:r w:rsidR="007052AF">
        <w:rPr>
          <w:rFonts w:hint="eastAsia"/>
        </w:rPr>
        <w:t>这时鼠标的右击这个条框然后右击允许在此网站运行即可。然后刷新界面输入密码即可进入系统。</w:t>
      </w:r>
    </w:p>
    <w:p w:rsidR="00517BA0" w:rsidRDefault="00517BA0" w:rsidP="00517BA0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如何开通身份锁</w:t>
      </w:r>
    </w:p>
    <w:p w:rsidR="00C727C1" w:rsidRDefault="00184E1A" w:rsidP="00B622BB">
      <w:pPr>
        <w:pStyle w:val="a3"/>
        <w:spacing w:line="360" w:lineRule="auto"/>
        <w:ind w:left="357" w:firstLineChars="0" w:firstLine="0"/>
        <w:rPr>
          <w:noProof/>
        </w:rPr>
      </w:pPr>
      <w:r>
        <w:rPr>
          <w:noProof/>
        </w:rPr>
        <w:pict>
          <v:rect id="_x0000_s1026" style="position:absolute;left:0;text-align:left;margin-left:369.6pt;margin-top:32.25pt;width:10.75pt;height:7.15pt;z-index:251658240" strokecolor="white [3212]"/>
        </w:pict>
      </w:r>
      <w:r w:rsidR="00B622BB">
        <w:rPr>
          <w:rFonts w:hint="eastAsia"/>
        </w:rPr>
        <w:t>答：</w:t>
      </w:r>
      <w:r w:rsidR="00C727C1">
        <w:rPr>
          <w:rFonts w:hint="eastAsia"/>
        </w:rPr>
        <w:t>用管理员进入系统中，然后点击右上角的“应用切换”切换到“志诚统一用户管理平台”</w:t>
      </w:r>
    </w:p>
    <w:p w:rsidR="00B622BB" w:rsidRDefault="00184E1A" w:rsidP="00B622BB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shape id="_x0000_s1027" type="#_x0000_t32" style="position:absolute;left:0;text-align:left;margin-left:258pt;margin-top:27.3pt;width:141.75pt;height:81pt;flip:y;z-index:251659264" o:connectortype="straight">
            <v:stroke endarrow="block"/>
          </v:shape>
        </w:pict>
      </w:r>
      <w:r w:rsidR="00C727C1">
        <w:rPr>
          <w:rFonts w:hint="eastAsia"/>
          <w:noProof/>
        </w:rPr>
        <w:drawing>
          <wp:inline distT="0" distB="0" distL="0" distR="0">
            <wp:extent cx="5274310" cy="27051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C1" w:rsidRDefault="00184E1A" w:rsidP="00B622BB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oval id="_x0000_s1028" style="position:absolute;left:0;text-align:left;margin-left:28pt;margin-top:66.8pt;width:46pt;height:7.15pt;z-index:251660288" strokecolor="#375623 [1609]">
            <v:fill opacity="0"/>
          </v:oval>
        </w:pict>
      </w:r>
      <w:r w:rsidR="00C727C1">
        <w:rPr>
          <w:noProof/>
        </w:rPr>
        <w:drawing>
          <wp:inline distT="0" distB="0" distL="0" distR="0">
            <wp:extent cx="5274310" cy="90237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C1" w:rsidRDefault="009346AB" w:rsidP="00B622BB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进入统一用户管理平台后，点击“身份锁登陆用户管理”会弹出如下图：</w:t>
      </w:r>
    </w:p>
    <w:p w:rsidR="009346AB" w:rsidRDefault="00184E1A" w:rsidP="00B622BB">
      <w:pPr>
        <w:pStyle w:val="a3"/>
        <w:spacing w:line="360" w:lineRule="auto"/>
        <w:ind w:left="357" w:firstLineChars="0" w:firstLine="0"/>
      </w:pPr>
      <w:r>
        <w:rPr>
          <w:noProof/>
        </w:rPr>
        <w:lastRenderedPageBreak/>
        <w:pict>
          <v:rect id="_x0000_s1030" style="position:absolute;left:0;text-align:left;margin-left:88pt;margin-top:48.75pt;width:9.5pt;height:7.15pt;z-index:251662336" strokecolor="white [3212]"/>
        </w:pict>
      </w:r>
      <w:r>
        <w:rPr>
          <w:noProof/>
        </w:rPr>
        <w:pict>
          <v:rect id="_x0000_s1029" style="position:absolute;left:0;text-align:left;margin-left:369.6pt;margin-top:5.9pt;width:10.75pt;height:7.15pt;z-index:251661312" strokecolor="white [3212]"/>
        </w:pict>
      </w:r>
      <w:r w:rsidR="00246B70">
        <w:rPr>
          <w:noProof/>
        </w:rPr>
        <w:drawing>
          <wp:inline distT="0" distB="0" distL="0" distR="0">
            <wp:extent cx="5274310" cy="96033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70" w:rsidRDefault="00246B70" w:rsidP="00B622BB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在这里选择需要开锁的人员所在的部门，然后点击部门会出现相应的人员。双击人员信息会弹出对话框，如下图：</w:t>
      </w:r>
    </w:p>
    <w:p w:rsidR="00246B70" w:rsidRDefault="00184E1A" w:rsidP="00B622BB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rect id="_x0000_s1033" style="position:absolute;left:0;text-align:left;margin-left:80pt;margin-top:86pt;width:28.5pt;height:14pt;z-index:251665408" strokecolor="white [3212]"/>
        </w:pict>
      </w:r>
      <w:r>
        <w:rPr>
          <w:noProof/>
        </w:rPr>
        <w:pict>
          <v:rect id="_x0000_s1032" style="position:absolute;left:0;text-align:left;margin-left:295.5pt;margin-top:160.5pt;width:62pt;height:23pt;z-index:251664384" strokecolor="white [3212]"/>
        </w:pict>
      </w:r>
      <w:r>
        <w:rPr>
          <w:noProof/>
        </w:rPr>
        <w:pict>
          <v:rect id="_x0000_s1031" style="position:absolute;left:0;text-align:left;margin-left:91.5pt;margin-top:177.5pt;width:23.5pt;height:10.5pt;z-index:251663360" strokecolor="white [3212]"/>
        </w:pict>
      </w:r>
      <w:r w:rsidR="00246B70">
        <w:rPr>
          <w:noProof/>
        </w:rPr>
        <w:drawing>
          <wp:inline distT="0" distB="0" distL="0" distR="0">
            <wp:extent cx="5274310" cy="420609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70" w:rsidRPr="00246B70" w:rsidRDefault="00246B70" w:rsidP="00B622BB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出现这个对话框以后，把空白的加密锁插上电脑中然后点击“获取新身份锁”然后保存后，即完成新身份锁的开锁流程。</w:t>
      </w:r>
    </w:p>
    <w:p w:rsidR="00B80A6A" w:rsidRDefault="00B80A6A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加密锁登陆提示</w:t>
      </w:r>
      <w:r>
        <w:rPr>
          <w:rFonts w:hint="eastAsia"/>
        </w:rPr>
        <w:t>PIN</w:t>
      </w:r>
      <w:r>
        <w:rPr>
          <w:rFonts w:hint="eastAsia"/>
        </w:rPr>
        <w:t>不正确</w:t>
      </w:r>
    </w:p>
    <w:p w:rsidR="00DF5088" w:rsidRDefault="00DF5088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答：如果提示</w:t>
      </w:r>
      <w:r>
        <w:rPr>
          <w:rFonts w:hint="eastAsia"/>
        </w:rPr>
        <w:t>PIN</w:t>
      </w:r>
      <w:r>
        <w:rPr>
          <w:rFonts w:hint="eastAsia"/>
        </w:rPr>
        <w:t>不正确，请联系志诚软件：</w:t>
      </w:r>
      <w:r>
        <w:rPr>
          <w:rFonts w:hint="eastAsia"/>
        </w:rPr>
        <w:t>88188188</w:t>
      </w:r>
    </w:p>
    <w:p w:rsidR="00B80A6A" w:rsidRDefault="00B80A6A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加密锁登陆提示</w:t>
      </w:r>
      <w:r w:rsidR="003F4CCA">
        <w:rPr>
          <w:rFonts w:hint="eastAsia"/>
        </w:rPr>
        <w:t>加密失</w:t>
      </w:r>
    </w:p>
    <w:p w:rsidR="00DF5088" w:rsidRDefault="00DF5088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</w:t>
      </w:r>
      <w:r w:rsidR="003F4CCA">
        <w:rPr>
          <w:rFonts w:hint="eastAsia"/>
        </w:rPr>
        <w:t>如果提示的是这个，往往是因为</w:t>
      </w:r>
      <w:r w:rsidR="003F4CCA">
        <w:rPr>
          <w:rFonts w:hint="eastAsia"/>
        </w:rPr>
        <w:t>IE</w:t>
      </w:r>
      <w:r w:rsidR="003F4CCA">
        <w:rPr>
          <w:rFonts w:hint="eastAsia"/>
        </w:rPr>
        <w:t>得</w:t>
      </w:r>
      <w:r w:rsidR="003F4CCA">
        <w:rPr>
          <w:rFonts w:hint="eastAsia"/>
        </w:rPr>
        <w:t>cookies</w:t>
      </w:r>
      <w:r w:rsidR="003F4CCA">
        <w:rPr>
          <w:rFonts w:hint="eastAsia"/>
        </w:rPr>
        <w:t>缓存造成，重新手工输入网址，</w:t>
      </w:r>
    </w:p>
    <w:p w:rsidR="008437F7" w:rsidRDefault="00184E1A" w:rsidP="003F4CCA">
      <w:pPr>
        <w:pStyle w:val="a3"/>
        <w:spacing w:line="360" w:lineRule="auto"/>
        <w:ind w:left="357" w:firstLineChars="0" w:firstLine="0"/>
      </w:pPr>
      <w:hyperlink r:id="rId17" w:history="1">
        <w:r w:rsidR="008437F7" w:rsidRPr="002A48F1">
          <w:rPr>
            <w:rStyle w:val="a7"/>
            <w:rFonts w:hint="eastAsia"/>
          </w:rPr>
          <w:t>http://www.zjdjc.net/jc</w:t>
        </w:r>
      </w:hyperlink>
    </w:p>
    <w:p w:rsidR="00E35542" w:rsidRDefault="00DF5088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报告打开的时候提示“文件存取错误”</w:t>
      </w:r>
    </w:p>
    <w:p w:rsidR="0043046A" w:rsidRDefault="0043046A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答：第一步先检查安装的</w:t>
      </w:r>
      <w:r>
        <w:rPr>
          <w:rFonts w:hint="eastAsia"/>
        </w:rPr>
        <w:t>office</w:t>
      </w:r>
      <w:r>
        <w:rPr>
          <w:rFonts w:hint="eastAsia"/>
        </w:rPr>
        <w:t>版本是不是</w:t>
      </w:r>
      <w:r>
        <w:rPr>
          <w:rFonts w:hint="eastAsia"/>
        </w:rPr>
        <w:t>office2007</w:t>
      </w:r>
      <w:r>
        <w:rPr>
          <w:rFonts w:hint="eastAsia"/>
        </w:rPr>
        <w:t>版本及以上的，如果不是，那就先安装，安装好以后还是不行，则进</w:t>
      </w:r>
      <w:bookmarkStart w:id="0" w:name="_GoBack"/>
      <w:bookmarkEnd w:id="0"/>
      <w:r>
        <w:rPr>
          <w:rFonts w:hint="eastAsia"/>
        </w:rPr>
        <w:t>行第二步。第二步：查看下是不是</w:t>
      </w:r>
      <w:r>
        <w:rPr>
          <w:rFonts w:hint="eastAsia"/>
        </w:rPr>
        <w:t>IE</w:t>
      </w:r>
      <w:r>
        <w:rPr>
          <w:rFonts w:hint="eastAsia"/>
        </w:rPr>
        <w:t>阻止了控件的</w:t>
      </w:r>
      <w:r>
        <w:rPr>
          <w:rFonts w:hint="eastAsia"/>
        </w:rPr>
        <w:lastRenderedPageBreak/>
        <w:t>安装，步奏如下：点击</w:t>
      </w:r>
      <w:r>
        <w:rPr>
          <w:rFonts w:hint="eastAsia"/>
        </w:rPr>
        <w:t>IE</w:t>
      </w:r>
      <w:r>
        <w:rPr>
          <w:rFonts w:hint="eastAsia"/>
        </w:rPr>
        <w:t>上面的</w:t>
      </w:r>
      <w:r>
        <w:rPr>
          <w:rFonts w:hint="eastAsia"/>
        </w:rPr>
        <w:t>intanet</w:t>
      </w:r>
      <w:r>
        <w:rPr>
          <w:rFonts w:hint="eastAsia"/>
        </w:rPr>
        <w:t>选项</w:t>
      </w:r>
      <w:r>
        <w:rPr>
          <w:rFonts w:hint="eastAsia"/>
        </w:rPr>
        <w:t>-</w:t>
      </w:r>
      <w:r>
        <w:rPr>
          <w:rFonts w:hint="eastAsia"/>
        </w:rPr>
        <w:t>安全</w:t>
      </w:r>
      <w:r>
        <w:rPr>
          <w:rFonts w:hint="eastAsia"/>
        </w:rPr>
        <w:t>-</w:t>
      </w:r>
      <w:r>
        <w:rPr>
          <w:rFonts w:hint="eastAsia"/>
        </w:rPr>
        <w:t>点击自定义级别（把</w:t>
      </w:r>
      <w:r>
        <w:rPr>
          <w:rFonts w:hint="eastAsia"/>
        </w:rPr>
        <w:t>ActiveX</w:t>
      </w:r>
      <w:r>
        <w:rPr>
          <w:rFonts w:hint="eastAsia"/>
        </w:rPr>
        <w:t>的选项全部点击启用）如下图设置：</w:t>
      </w:r>
    </w:p>
    <w:p w:rsidR="0043046A" w:rsidRDefault="0043046A" w:rsidP="003F4CCA">
      <w:pPr>
        <w:pStyle w:val="a3"/>
        <w:spacing w:line="360" w:lineRule="auto"/>
        <w:ind w:left="357" w:firstLineChars="0" w:firstLine="0"/>
      </w:pPr>
      <w:r w:rsidRPr="0043046A">
        <w:rPr>
          <w:rFonts w:hint="eastAsia"/>
          <w:noProof/>
        </w:rPr>
        <w:drawing>
          <wp:inline distT="0" distB="0" distL="0" distR="0">
            <wp:extent cx="3971925" cy="420052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6A" w:rsidRPr="0043046A" w:rsidRDefault="0043046A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第三步：解除阻止后，再次打开的时候会在浏览器上方显示阻止信息，右击选择，如下图，然后确认点击；</w:t>
      </w:r>
    </w:p>
    <w:p w:rsidR="0043046A" w:rsidRPr="0043046A" w:rsidRDefault="0043046A" w:rsidP="003F4CCA">
      <w:pPr>
        <w:pStyle w:val="a3"/>
        <w:spacing w:line="360" w:lineRule="auto"/>
        <w:ind w:left="357" w:firstLineChars="0" w:firstLine="0"/>
      </w:pPr>
      <w:r w:rsidRPr="0043046A">
        <w:rPr>
          <w:noProof/>
        </w:rPr>
        <w:drawing>
          <wp:inline distT="0" distB="0" distL="0" distR="0">
            <wp:extent cx="5248275" cy="1314450"/>
            <wp:effectExtent l="19050" t="0" r="9525" b="0"/>
            <wp:docPr id="5" name="图片 1" descr="C:\Users\ZC019\Documents\Tencent Files\1005286305\Image\}E23OQUK$(1$~OR8J89X8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019\Documents\Tencent Files\1005286305\Image\}E23OQUK$(1$~OR8J89X85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2F" w:rsidRDefault="00305A2F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打印或者打开报告时候提示</w:t>
      </w:r>
      <w:r w:rsidR="00205014">
        <w:rPr>
          <w:rFonts w:hint="eastAsia"/>
        </w:rPr>
        <w:t>“对象不支持此属性和方法”</w:t>
      </w:r>
    </w:p>
    <w:p w:rsidR="0043046A" w:rsidRDefault="0043046A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答：第一步先检查安装的</w:t>
      </w:r>
      <w:r>
        <w:rPr>
          <w:rFonts w:hint="eastAsia"/>
        </w:rPr>
        <w:t>office</w:t>
      </w:r>
      <w:r>
        <w:rPr>
          <w:rFonts w:hint="eastAsia"/>
        </w:rPr>
        <w:t>版本是不是</w:t>
      </w:r>
      <w:r>
        <w:rPr>
          <w:rFonts w:hint="eastAsia"/>
        </w:rPr>
        <w:t>office2007</w:t>
      </w:r>
      <w:r>
        <w:rPr>
          <w:rFonts w:hint="eastAsia"/>
        </w:rPr>
        <w:t>版本及以上的，如果不是，那就先安装，安装好以后还是不行，则进行第二步。第二步：查看下是不是</w:t>
      </w:r>
      <w:r>
        <w:rPr>
          <w:rFonts w:hint="eastAsia"/>
        </w:rPr>
        <w:t>IE</w:t>
      </w:r>
      <w:r>
        <w:rPr>
          <w:rFonts w:hint="eastAsia"/>
        </w:rPr>
        <w:t>阻止了控件的安装，步奏如下：点击</w:t>
      </w:r>
      <w:r>
        <w:rPr>
          <w:rFonts w:hint="eastAsia"/>
        </w:rPr>
        <w:t>IE</w:t>
      </w:r>
      <w:r>
        <w:rPr>
          <w:rFonts w:hint="eastAsia"/>
        </w:rPr>
        <w:t>上面的</w:t>
      </w:r>
      <w:r>
        <w:rPr>
          <w:rFonts w:hint="eastAsia"/>
        </w:rPr>
        <w:t>intanet</w:t>
      </w:r>
      <w:r>
        <w:rPr>
          <w:rFonts w:hint="eastAsia"/>
        </w:rPr>
        <w:t>选项</w:t>
      </w:r>
      <w:r>
        <w:rPr>
          <w:rFonts w:hint="eastAsia"/>
        </w:rPr>
        <w:t>-</w:t>
      </w:r>
      <w:r>
        <w:rPr>
          <w:rFonts w:hint="eastAsia"/>
        </w:rPr>
        <w:t>安全</w:t>
      </w:r>
      <w:r>
        <w:rPr>
          <w:rFonts w:hint="eastAsia"/>
        </w:rPr>
        <w:t>-</w:t>
      </w:r>
      <w:r>
        <w:rPr>
          <w:rFonts w:hint="eastAsia"/>
        </w:rPr>
        <w:t>点击自定义级别（把</w:t>
      </w:r>
      <w:r>
        <w:rPr>
          <w:rFonts w:hint="eastAsia"/>
        </w:rPr>
        <w:t>ActiveX</w:t>
      </w:r>
      <w:r>
        <w:rPr>
          <w:rFonts w:hint="eastAsia"/>
        </w:rPr>
        <w:t>的选项全部点击启用）如下图设置：</w:t>
      </w:r>
    </w:p>
    <w:p w:rsidR="0043046A" w:rsidRPr="0043046A" w:rsidRDefault="0043046A" w:rsidP="003F4CCA">
      <w:pPr>
        <w:pStyle w:val="a3"/>
        <w:spacing w:line="360" w:lineRule="auto"/>
        <w:ind w:left="357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534543" cy="3193899"/>
            <wp:effectExtent l="19050" t="0" r="8757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69" cy="319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6A" w:rsidRPr="0043046A" w:rsidRDefault="0043046A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第三步：解除阻止后，再次打开的时候会在浏览器上方显示阻止信息，右击选择，如下图，然后确认点击；</w:t>
      </w:r>
    </w:p>
    <w:p w:rsidR="009F6F94" w:rsidRPr="008D7D71" w:rsidRDefault="0043046A" w:rsidP="008D7D71">
      <w:pPr>
        <w:pStyle w:val="a3"/>
        <w:widowControl/>
        <w:spacing w:line="360" w:lineRule="auto"/>
        <w:ind w:left="357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46A">
        <w:rPr>
          <w:noProof/>
          <w:kern w:val="0"/>
        </w:rPr>
        <w:drawing>
          <wp:inline distT="0" distB="0" distL="0" distR="0">
            <wp:extent cx="5242000" cy="1048744"/>
            <wp:effectExtent l="19050" t="0" r="0" b="0"/>
            <wp:docPr id="6" name="图片 1" descr="C:\Users\ZC019\Documents\Tencent Files\1005286305\Image\}E23OQUK$(1$~OR8J89X8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019\Documents\Tencent Files\1005286305\Image\}E23OQUK$(1$~OR8J89X85U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4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42" w:rsidRDefault="002C54A6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打开窗口的时候，显示的是编写代码，应如何解决？</w:t>
      </w:r>
    </w:p>
    <w:p w:rsidR="00DF5088" w:rsidRDefault="00DF5088" w:rsidP="003F4CCA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答：关闭浏览器，重新登陆，如果还是不行，请联系志诚软件：</w:t>
      </w:r>
      <w:r>
        <w:rPr>
          <w:rFonts w:hint="eastAsia"/>
        </w:rPr>
        <w:t>88188188</w:t>
      </w:r>
    </w:p>
    <w:p w:rsidR="0043046A" w:rsidRDefault="0043046A" w:rsidP="003F4CCA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t>如何修改密码</w:t>
      </w:r>
    </w:p>
    <w:p w:rsidR="00956D58" w:rsidRDefault="00956D58" w:rsidP="00956D58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</w:t>
      </w:r>
      <w:r w:rsidR="008D7D71">
        <w:rPr>
          <w:rFonts w:hint="eastAsia"/>
        </w:rPr>
        <w:t>进入系统后，点击“用户管理”菜单，如下图所示：</w:t>
      </w:r>
    </w:p>
    <w:p w:rsidR="008D7D71" w:rsidRDefault="00184E1A" w:rsidP="00956D58">
      <w:pPr>
        <w:pStyle w:val="a3"/>
        <w:spacing w:line="360" w:lineRule="auto"/>
        <w:ind w:left="357" w:firstLineChars="0" w:firstLine="0"/>
      </w:pPr>
      <w:r>
        <w:rPr>
          <w:noProof/>
        </w:rPr>
        <w:pict>
          <v:rect id="_x0000_s1034" style="position:absolute;left:0;text-align:left;margin-left:367.6pt;margin-top:9.95pt;width:12.6pt;height:7.15pt;z-index:251666432" strokecolor="white [3212]"/>
        </w:pict>
      </w:r>
      <w:r w:rsidR="008D7D71">
        <w:rPr>
          <w:noProof/>
        </w:rPr>
        <w:drawing>
          <wp:inline distT="0" distB="0" distL="0" distR="0">
            <wp:extent cx="5260575" cy="637047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71" w:rsidRDefault="008D7D71" w:rsidP="00956D58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点击口令更新，进入口令更改，如下图：</w:t>
      </w:r>
    </w:p>
    <w:p w:rsidR="008D7D71" w:rsidRPr="008D7D71" w:rsidRDefault="008D7D71" w:rsidP="00956D58">
      <w:pPr>
        <w:pStyle w:val="a3"/>
        <w:spacing w:line="360" w:lineRule="auto"/>
        <w:ind w:left="357" w:firstLineChars="0" w:firstLine="0"/>
      </w:pPr>
      <w:r>
        <w:rPr>
          <w:noProof/>
        </w:rPr>
        <w:drawing>
          <wp:inline distT="0" distB="0" distL="0" distR="0">
            <wp:extent cx="3741847" cy="1256759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95" cy="125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1C" w:rsidRDefault="00DF5088" w:rsidP="00635B1C">
      <w:pPr>
        <w:pStyle w:val="a3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lastRenderedPageBreak/>
        <w:t>密码丢失怎么办</w:t>
      </w:r>
      <w:r w:rsidR="00635B1C">
        <w:rPr>
          <w:rFonts w:hint="eastAsia"/>
        </w:rPr>
        <w:t>?</w:t>
      </w:r>
    </w:p>
    <w:p w:rsidR="0096362F" w:rsidRDefault="0096362F" w:rsidP="0096362F">
      <w:pPr>
        <w:pStyle w:val="a3"/>
        <w:spacing w:line="360" w:lineRule="auto"/>
        <w:ind w:left="357" w:firstLineChars="0" w:firstLine="0"/>
      </w:pPr>
      <w:r>
        <w:rPr>
          <w:rFonts w:hint="eastAsia"/>
        </w:rPr>
        <w:t>答：密码丢失，第一应该找公司的</w:t>
      </w:r>
      <w:r w:rsidR="007106F1">
        <w:rPr>
          <w:rFonts w:hint="eastAsia"/>
        </w:rPr>
        <w:t>系统</w:t>
      </w:r>
      <w:r>
        <w:rPr>
          <w:rFonts w:hint="eastAsia"/>
        </w:rPr>
        <w:t>管理员，然后</w:t>
      </w:r>
      <w:r w:rsidR="007106F1">
        <w:rPr>
          <w:rFonts w:hint="eastAsia"/>
        </w:rPr>
        <w:t>系统</w:t>
      </w:r>
      <w:r>
        <w:rPr>
          <w:rFonts w:hint="eastAsia"/>
        </w:rPr>
        <w:t>管理员进入系统后，进入统一用户管理平台，把丢失密码的加密锁插上电脑，进行开锁，步奏如前面问题</w:t>
      </w:r>
      <w:r w:rsidR="007106F1">
        <w:rPr>
          <w:rFonts w:hint="eastAsia"/>
        </w:rPr>
        <w:t>3</w:t>
      </w:r>
      <w:r>
        <w:rPr>
          <w:rFonts w:hint="eastAsia"/>
        </w:rPr>
        <w:t>.</w:t>
      </w:r>
    </w:p>
    <w:sectPr w:rsidR="0096362F" w:rsidSect="006C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1A" w:rsidRDefault="00184E1A" w:rsidP="00956D58">
      <w:r>
        <w:separator/>
      </w:r>
    </w:p>
  </w:endnote>
  <w:endnote w:type="continuationSeparator" w:id="0">
    <w:p w:rsidR="00184E1A" w:rsidRDefault="00184E1A" w:rsidP="0095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1A" w:rsidRDefault="00184E1A" w:rsidP="00956D58">
      <w:r>
        <w:separator/>
      </w:r>
    </w:p>
  </w:footnote>
  <w:footnote w:type="continuationSeparator" w:id="0">
    <w:p w:rsidR="00184E1A" w:rsidRDefault="00184E1A" w:rsidP="0095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A94"/>
    <w:multiLevelType w:val="hybridMultilevel"/>
    <w:tmpl w:val="27AECC7A"/>
    <w:lvl w:ilvl="0" w:tplc="1FB81FAC">
      <w:start w:val="1"/>
      <w:numFmt w:val="decimal"/>
      <w:lvlText w:val="%1、"/>
      <w:lvlJc w:val="left"/>
      <w:pPr>
        <w:ind w:left="644" w:hanging="360"/>
      </w:pPr>
      <w:rPr>
        <w:rFonts w:hint="default"/>
        <w:lang w:eastAsia="zh-CN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E31"/>
    <w:rsid w:val="0008355F"/>
    <w:rsid w:val="00084F36"/>
    <w:rsid w:val="00112844"/>
    <w:rsid w:val="00184E1A"/>
    <w:rsid w:val="001A09F0"/>
    <w:rsid w:val="001B1844"/>
    <w:rsid w:val="00205014"/>
    <w:rsid w:val="00246B70"/>
    <w:rsid w:val="002B7011"/>
    <w:rsid w:val="002C45AA"/>
    <w:rsid w:val="002C54A6"/>
    <w:rsid w:val="002D36E9"/>
    <w:rsid w:val="00305A2F"/>
    <w:rsid w:val="0034619B"/>
    <w:rsid w:val="0035777D"/>
    <w:rsid w:val="003A13E7"/>
    <w:rsid w:val="003F4CCA"/>
    <w:rsid w:val="0043046A"/>
    <w:rsid w:val="00442EF2"/>
    <w:rsid w:val="00466B41"/>
    <w:rsid w:val="004A0C29"/>
    <w:rsid w:val="004D295B"/>
    <w:rsid w:val="00517BA0"/>
    <w:rsid w:val="00570FFE"/>
    <w:rsid w:val="006351BA"/>
    <w:rsid w:val="00635B1C"/>
    <w:rsid w:val="006C55E8"/>
    <w:rsid w:val="006E047D"/>
    <w:rsid w:val="007052AF"/>
    <w:rsid w:val="007106F1"/>
    <w:rsid w:val="00793504"/>
    <w:rsid w:val="007B7185"/>
    <w:rsid w:val="008437F7"/>
    <w:rsid w:val="00895E31"/>
    <w:rsid w:val="008D7D71"/>
    <w:rsid w:val="009346AB"/>
    <w:rsid w:val="00956D58"/>
    <w:rsid w:val="0096362F"/>
    <w:rsid w:val="009F6F94"/>
    <w:rsid w:val="00AF3E3C"/>
    <w:rsid w:val="00B622BB"/>
    <w:rsid w:val="00B80A6A"/>
    <w:rsid w:val="00C727C1"/>
    <w:rsid w:val="00CE7D63"/>
    <w:rsid w:val="00CF06C7"/>
    <w:rsid w:val="00DF5088"/>
    <w:rsid w:val="00E35542"/>
    <w:rsid w:val="00EE38B1"/>
    <w:rsid w:val="00F563DE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5"/>
      </o:rules>
    </o:shapelayout>
  </w:shapeDefaults>
  <w:decimalSymbol w:val="."/>
  <w:listSeparator w:val=","/>
  <w15:docId w15:val="{47DF838C-4A9D-4F80-87A2-0F828FB7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C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F6F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6F9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6D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6D58"/>
    <w:rPr>
      <w:sz w:val="18"/>
      <w:szCs w:val="18"/>
    </w:rPr>
  </w:style>
  <w:style w:type="character" w:styleId="a7">
    <w:name w:val="Hyperlink"/>
    <w:basedOn w:val="a0"/>
    <w:uiPriority w:val="99"/>
    <w:unhideWhenUsed/>
    <w:rsid w:val="00843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zjdjc.net/jc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://www.zjdjc.net/jc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7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阿坤</dc:creator>
  <cp:keywords/>
  <dc:description/>
  <cp:lastModifiedBy>熊俊</cp:lastModifiedBy>
  <cp:revision>18</cp:revision>
  <dcterms:created xsi:type="dcterms:W3CDTF">2014-04-24T00:40:00Z</dcterms:created>
  <dcterms:modified xsi:type="dcterms:W3CDTF">2014-09-26T01:53:00Z</dcterms:modified>
</cp:coreProperties>
</file>